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27" w:rsidRPr="00160727" w:rsidRDefault="00160727" w:rsidP="0016072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727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                                                                                                                            КОМИТЕТ ПО ОБРАЗОВАНИЮ                                                                                                                    АДМИНИСТРАЦИИ ГОРОДСКОГО ОКРУГА «ГОРОД КАЛИНИНГРАД»                                              МУНИЦИПАЛЬНОЕ АВТОНОМНОЕ ДОШКОЛЬНОЕ ОБРАЗОВАТЕЛЬНОЕ УЧРЕЖДЕНИЕ ГОРОДА КАЛИНИНГРАДА ЦЕНТР РАЗВИТИЯ РЕБЕНКА – ДЕТСКИЙ САД №19</w:t>
      </w:r>
    </w:p>
    <w:p w:rsidR="00160727" w:rsidRPr="00160727" w:rsidRDefault="00160727" w:rsidP="001607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0727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</w:t>
      </w:r>
    </w:p>
    <w:p w:rsidR="00160727" w:rsidRPr="00160727" w:rsidRDefault="00160727" w:rsidP="00160727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160727">
        <w:rPr>
          <w:rFonts w:ascii="Times New Roman" w:eastAsia="Calibri" w:hAnsi="Times New Roman" w:cs="Times New Roman"/>
        </w:rPr>
        <w:t xml:space="preserve">236039, г. Калининград, ул. </w:t>
      </w:r>
      <w:proofErr w:type="gramStart"/>
      <w:r w:rsidRPr="00160727">
        <w:rPr>
          <w:rFonts w:ascii="Times New Roman" w:eastAsia="Calibri" w:hAnsi="Times New Roman" w:cs="Times New Roman"/>
        </w:rPr>
        <w:t>Серпуховская</w:t>
      </w:r>
      <w:proofErr w:type="gramEnd"/>
      <w:r w:rsidRPr="00160727">
        <w:rPr>
          <w:rFonts w:ascii="Times New Roman" w:eastAsia="Calibri" w:hAnsi="Times New Roman" w:cs="Times New Roman"/>
        </w:rPr>
        <w:t>, 26                                                                                                      Телефон/ факс 8 (4012) 64 – 33 – 37; 64 – 45 – 94/ 64 – 32 – 64                                                                                                      ОКПО 42358906   ОГРН  1020901870310  ИНН/КПП  3908012888/390801001</w:t>
      </w:r>
    </w:p>
    <w:p w:rsidR="00160727" w:rsidRPr="00160727" w:rsidRDefault="00160727" w:rsidP="00160727">
      <w:pPr>
        <w:rPr>
          <w:rFonts w:ascii="Times New Roman" w:eastAsia="Calibri" w:hAnsi="Times New Roman" w:cs="Times New Roman"/>
        </w:rPr>
      </w:pPr>
    </w:p>
    <w:p w:rsidR="00160727" w:rsidRPr="00160727" w:rsidRDefault="00160727" w:rsidP="0016072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0727">
        <w:rPr>
          <w:rFonts w:ascii="Times New Roman" w:eastAsia="Calibri" w:hAnsi="Times New Roman" w:cs="Times New Roman"/>
          <w:sz w:val="24"/>
          <w:szCs w:val="24"/>
        </w:rPr>
        <w:t>Руководителю Управления Роспотребнадзора</w:t>
      </w:r>
    </w:p>
    <w:p w:rsidR="00160727" w:rsidRPr="00160727" w:rsidRDefault="00160727" w:rsidP="001607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72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60727">
        <w:rPr>
          <w:rFonts w:ascii="Times New Roman" w:eastAsia="Calibri" w:hAnsi="Times New Roman" w:cs="Times New Roman"/>
          <w:sz w:val="24"/>
          <w:szCs w:val="24"/>
        </w:rPr>
        <w:t xml:space="preserve">по Калининградской области </w:t>
      </w:r>
    </w:p>
    <w:p w:rsidR="00160727" w:rsidRPr="00160727" w:rsidRDefault="00160727" w:rsidP="001607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60727">
        <w:rPr>
          <w:rFonts w:ascii="Times New Roman" w:eastAsia="Calibri" w:hAnsi="Times New Roman" w:cs="Times New Roman"/>
          <w:sz w:val="24"/>
          <w:szCs w:val="24"/>
        </w:rPr>
        <w:t xml:space="preserve"> Е.А. Бабура</w:t>
      </w:r>
    </w:p>
    <w:p w:rsidR="00160727" w:rsidRPr="00160727" w:rsidRDefault="00160727" w:rsidP="0016072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0727" w:rsidRPr="00160727" w:rsidRDefault="00160727" w:rsidP="0016072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727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160727" w:rsidRPr="00160727" w:rsidRDefault="00160727" w:rsidP="0016072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727">
        <w:rPr>
          <w:rFonts w:ascii="Times New Roman" w:eastAsia="Calibri" w:hAnsi="Times New Roman" w:cs="Times New Roman"/>
          <w:sz w:val="24"/>
          <w:szCs w:val="24"/>
        </w:rPr>
        <w:t xml:space="preserve">по выполнению предписания №764 от 04.12.2015 г.  </w:t>
      </w:r>
    </w:p>
    <w:tbl>
      <w:tblPr>
        <w:tblStyle w:val="1"/>
        <w:tblW w:w="10065" w:type="dxa"/>
        <w:tblInd w:w="-743" w:type="dxa"/>
        <w:tblLook w:val="04A0"/>
      </w:tblPr>
      <w:tblGrid>
        <w:gridCol w:w="445"/>
        <w:gridCol w:w="6502"/>
        <w:gridCol w:w="3118"/>
      </w:tblGrid>
      <w:tr w:rsidR="00160727" w:rsidRPr="00160727" w:rsidTr="00160727">
        <w:tc>
          <w:tcPr>
            <w:tcW w:w="445" w:type="dxa"/>
          </w:tcPr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2" w:type="dxa"/>
          </w:tcPr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нарушения</w:t>
            </w:r>
          </w:p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устранении/</w:t>
            </w:r>
          </w:p>
          <w:p w:rsidR="00160727" w:rsidRPr="00160727" w:rsidRDefault="00160727" w:rsidP="0016072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</w:t>
            </w:r>
          </w:p>
        </w:tc>
      </w:tr>
      <w:tr w:rsidR="00160727" w:rsidRPr="00160727" w:rsidTr="00160727">
        <w:tc>
          <w:tcPr>
            <w:tcW w:w="445" w:type="dxa"/>
          </w:tcPr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</w:tcPr>
          <w:p w:rsidR="00160727" w:rsidRPr="00160727" w:rsidRDefault="00160727" w:rsidP="00160727">
            <w:pPr>
              <w:spacing w:line="360" w:lineRule="auto"/>
              <w:ind w:left="176" w:firstLine="54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осмотре помещений пищеблока установлено, что часть кухонной посуды хранится на полу, тем самым не обеспечено соблюдение требований п.13.10.СанПиН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организаций». В части: «чистую кухонную посуду хранят на стеллажах не менее 0,35 м от пола»</w:t>
            </w:r>
          </w:p>
        </w:tc>
        <w:tc>
          <w:tcPr>
            <w:tcW w:w="3118" w:type="dxa"/>
          </w:tcPr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Устранено</w:t>
            </w:r>
          </w:p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 №1, №2</w:t>
            </w:r>
          </w:p>
        </w:tc>
      </w:tr>
      <w:tr w:rsidR="00160727" w:rsidRPr="00160727" w:rsidTr="00160727">
        <w:tc>
          <w:tcPr>
            <w:tcW w:w="445" w:type="dxa"/>
          </w:tcPr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</w:tcPr>
          <w:p w:rsidR="00160727" w:rsidRPr="00160727" w:rsidRDefault="00160727" w:rsidP="00160727">
            <w:pPr>
              <w:spacing w:line="36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 результатам исследования 4 – х проб рабочих растворов дезинфицирующего средства «3Д – Септ» в медицинском кабинете концентрация дез</w:t>
            </w:r>
            <w:proofErr w:type="gramStart"/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превышает заявленную в 1,6 раза, в 1 – ой логопедической группе концентрация дез.средства превышает заявленную в 1,7 раза, в 1 – ой подготовительной и в 1 – ой младшей группах концентрация </w:t>
            </w:r>
            <w:proofErr w:type="spellStart"/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дез</w:t>
            </w:r>
            <w:proofErr w:type="spellEnd"/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. средства превышает в 1,5 раза, тем самым не обеспечено соблюдение требований п.18.1. СанПиН 2.4.1.3049 –13.</w:t>
            </w:r>
          </w:p>
        </w:tc>
        <w:tc>
          <w:tcPr>
            <w:tcW w:w="3118" w:type="dxa"/>
          </w:tcPr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Устранено</w:t>
            </w:r>
          </w:p>
          <w:p w:rsidR="00160727" w:rsidRPr="00160727" w:rsidRDefault="00160727" w:rsidP="0016072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2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лабораторных исследований №3817, №3816 от 19.02.16 г.</w:t>
            </w:r>
          </w:p>
        </w:tc>
      </w:tr>
    </w:tbl>
    <w:p w:rsidR="00160727" w:rsidRPr="00160727" w:rsidRDefault="00160727" w:rsidP="00160727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727">
        <w:rPr>
          <w:rFonts w:ascii="Times New Roman" w:eastAsia="Calibri" w:hAnsi="Times New Roman" w:cs="Times New Roman"/>
          <w:sz w:val="24"/>
          <w:szCs w:val="24"/>
        </w:rPr>
        <w:tab/>
      </w:r>
      <w:r w:rsidRPr="00160727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Приложение: </w:t>
      </w:r>
    </w:p>
    <w:p w:rsidR="00160727" w:rsidRPr="00160727" w:rsidRDefault="00160727" w:rsidP="00160727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727">
        <w:rPr>
          <w:rFonts w:ascii="Times New Roman" w:eastAsia="Calibri" w:hAnsi="Times New Roman" w:cs="Times New Roman"/>
          <w:sz w:val="24"/>
          <w:szCs w:val="24"/>
        </w:rPr>
        <w:t>приказ заведующего МАДОУ ЦРР д/с №19 №397 – о «об устранении выявленных нарушений, согласно предписанию Управления Роспотребнадзора».</w:t>
      </w:r>
    </w:p>
    <w:p w:rsidR="00160727" w:rsidRPr="00160727" w:rsidRDefault="00160727" w:rsidP="00160727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4A" w:rsidRPr="00160727" w:rsidRDefault="00160727" w:rsidP="00160727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ЦРР д/с №19 _________________________________ А.К. Ермакова</w:t>
      </w:r>
      <w:bookmarkStart w:id="0" w:name="_GoBack"/>
      <w:bookmarkEnd w:id="0"/>
    </w:p>
    <w:sectPr w:rsidR="0093424A" w:rsidRPr="00160727" w:rsidSect="0070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727"/>
    <w:rsid w:val="00160727"/>
    <w:rsid w:val="0018176B"/>
    <w:rsid w:val="00701ACB"/>
    <w:rsid w:val="0093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607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607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6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RichDad</cp:lastModifiedBy>
  <cp:revision>2</cp:revision>
  <dcterms:created xsi:type="dcterms:W3CDTF">2016-03-23T18:57:00Z</dcterms:created>
  <dcterms:modified xsi:type="dcterms:W3CDTF">2016-03-23T18:57:00Z</dcterms:modified>
</cp:coreProperties>
</file>